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FAD43" w14:textId="5AE57157" w:rsidR="00FC3CDB" w:rsidRDefault="009156E6">
      <w:pPr>
        <w:pStyle w:val="Standard"/>
        <w:spacing w:line="567" w:lineRule="exact"/>
        <w:jc w:val="both"/>
      </w:pPr>
      <w:proofErr w:type="spellStart"/>
      <w:r>
        <w:rPr>
          <w:rFonts w:ascii="Arial Narrow" w:hAnsi="Arial Narrow" w:cs="Arial Narrow"/>
          <w:sz w:val="22"/>
          <w:szCs w:val="22"/>
        </w:rPr>
        <w:t>ALL._Dichiarazioni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ulteriori</w:t>
      </w:r>
    </w:p>
    <w:p w14:paraId="4F96D621" w14:textId="77777777" w:rsidR="00FC3CDB" w:rsidRDefault="009156E6" w:rsidP="001004BE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Spett.le</w:t>
      </w:r>
    </w:p>
    <w:p w14:paraId="68A19451" w14:textId="7532BCC7" w:rsidR="00FC3CDB" w:rsidRDefault="00562292" w:rsidP="00047717">
      <w:pPr>
        <w:pStyle w:val="Standard"/>
        <w:spacing w:line="360" w:lineRule="auto"/>
        <w:ind w:left="6372"/>
        <w:jc w:val="both"/>
        <w:rPr>
          <w:rFonts w:ascii="Arial Narrow" w:hAnsi="Arial Narrow" w:cs="Arial Narrow"/>
          <w:sz w:val="22"/>
          <w:szCs w:val="22"/>
        </w:rPr>
      </w:pPr>
      <w:r w:rsidRPr="00047717">
        <w:rPr>
          <w:rFonts w:ascii="Arial Narrow" w:hAnsi="Arial Narrow" w:cs="Arial Narrow"/>
          <w:sz w:val="22"/>
          <w:szCs w:val="22"/>
        </w:rPr>
        <w:t>Soprintendenza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047717">
        <w:rPr>
          <w:rFonts w:ascii="Arial Narrow" w:hAnsi="Arial Narrow" w:cs="Arial Narrow"/>
          <w:sz w:val="22"/>
          <w:szCs w:val="22"/>
        </w:rPr>
        <w:t>Archeologia Belle Arti</w:t>
      </w:r>
      <w:r>
        <w:rPr>
          <w:rFonts w:ascii="Arial Narrow" w:hAnsi="Arial Narrow" w:cs="Arial Narrow"/>
          <w:sz w:val="22"/>
          <w:szCs w:val="22"/>
        </w:rPr>
        <w:t xml:space="preserve"> e</w:t>
      </w:r>
      <w:r w:rsidRPr="00047717">
        <w:rPr>
          <w:rFonts w:ascii="Arial Narrow" w:hAnsi="Arial Narrow" w:cs="Arial Narrow"/>
          <w:sz w:val="22"/>
          <w:szCs w:val="22"/>
        </w:rPr>
        <w:t xml:space="preserve"> Paesaggio </w:t>
      </w:r>
      <w:r>
        <w:rPr>
          <w:rFonts w:ascii="Arial Narrow" w:hAnsi="Arial Narrow" w:cs="Arial Narrow"/>
          <w:sz w:val="22"/>
          <w:szCs w:val="22"/>
        </w:rPr>
        <w:t>p</w:t>
      </w:r>
      <w:r w:rsidRPr="00047717">
        <w:rPr>
          <w:rFonts w:ascii="Arial Narrow" w:hAnsi="Arial Narrow" w:cs="Arial Narrow"/>
          <w:sz w:val="22"/>
          <w:szCs w:val="22"/>
        </w:rPr>
        <w:t xml:space="preserve">er </w:t>
      </w:r>
      <w:r>
        <w:rPr>
          <w:rFonts w:ascii="Arial Narrow" w:hAnsi="Arial Narrow" w:cs="Arial Narrow"/>
          <w:sz w:val="22"/>
          <w:szCs w:val="22"/>
        </w:rPr>
        <w:t>l</w:t>
      </w:r>
      <w:r w:rsidRPr="00047717">
        <w:rPr>
          <w:rFonts w:ascii="Arial Narrow" w:hAnsi="Arial Narrow" w:cs="Arial Narrow"/>
          <w:sz w:val="22"/>
          <w:szCs w:val="22"/>
        </w:rPr>
        <w:t>a Citt</w:t>
      </w:r>
      <w:r>
        <w:rPr>
          <w:rFonts w:ascii="Arial Narrow" w:hAnsi="Arial Narrow" w:cs="Arial Narrow"/>
          <w:sz w:val="22"/>
          <w:szCs w:val="22"/>
        </w:rPr>
        <w:t>à</w:t>
      </w:r>
      <w:r w:rsidRPr="00047717">
        <w:rPr>
          <w:rFonts w:ascii="Arial Narrow" w:hAnsi="Arial Narrow" w:cs="Arial Narrow"/>
          <w:sz w:val="22"/>
          <w:szCs w:val="22"/>
        </w:rPr>
        <w:t xml:space="preserve"> Metropolitana </w:t>
      </w:r>
      <w:r>
        <w:rPr>
          <w:rFonts w:ascii="Arial Narrow" w:hAnsi="Arial Narrow" w:cs="Arial Narrow"/>
          <w:sz w:val="22"/>
          <w:szCs w:val="22"/>
        </w:rPr>
        <w:t>d</w:t>
      </w:r>
      <w:r w:rsidRPr="00047717">
        <w:rPr>
          <w:rFonts w:ascii="Arial Narrow" w:hAnsi="Arial Narrow" w:cs="Arial Narrow"/>
          <w:sz w:val="22"/>
          <w:szCs w:val="22"/>
        </w:rPr>
        <w:t>i Torino</w:t>
      </w:r>
    </w:p>
    <w:p w14:paraId="19C3C996" w14:textId="3CDB6DEE" w:rsidR="00FC3CDB" w:rsidRDefault="009156E6" w:rsidP="001004BE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047717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piazza San Giovanni, 2</w:t>
      </w:r>
    </w:p>
    <w:p w14:paraId="67927BD6" w14:textId="4B62E927" w:rsidR="00E92B55" w:rsidRDefault="009156E6" w:rsidP="00C2242B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383F48">
        <w:rPr>
          <w:rFonts w:ascii="Arial Narrow" w:hAnsi="Arial Narrow" w:cs="Arial Narrow"/>
          <w:sz w:val="22"/>
          <w:szCs w:val="22"/>
        </w:rPr>
        <w:tab/>
      </w:r>
      <w:r w:rsidR="00383F48">
        <w:rPr>
          <w:rFonts w:ascii="Arial Narrow" w:hAnsi="Arial Narrow" w:cs="Arial Narrow"/>
          <w:sz w:val="22"/>
          <w:szCs w:val="22"/>
        </w:rPr>
        <w:tab/>
      </w:r>
      <w:r w:rsidR="00047717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10122 TORINO</w:t>
      </w:r>
    </w:p>
    <w:p w14:paraId="348550E0" w14:textId="77777777" w:rsidR="00DB3CB7" w:rsidRPr="00C2242B" w:rsidRDefault="00DB3CB7" w:rsidP="00C2242B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</w:p>
    <w:p w14:paraId="6D586A83" w14:textId="77777777" w:rsidR="00A8297D" w:rsidRPr="00A8297D" w:rsidRDefault="009156E6" w:rsidP="00A8297D">
      <w:pPr>
        <w:pStyle w:val="Standard"/>
        <w:spacing w:line="360" w:lineRule="auto"/>
        <w:jc w:val="both"/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  <w:u w:val="single"/>
        </w:rPr>
        <w:t>Oggetto</w:t>
      </w:r>
      <w:bookmarkStart w:id="0" w:name="_GoBack"/>
      <w:r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</w:rPr>
        <w:t xml:space="preserve">: </w:t>
      </w:r>
      <w:r w:rsidR="00A8297D" w:rsidRPr="00A8297D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Lavori di sistemazione delle aree esterne e nuovo servizio igienico degli spazi espositivi dell’ex Chiesa Di Sant’Anna annessa all’Archivio di Stato di Asti con attenzione ai temi dell’accessibilità diffusa e fruizione ampliata,</w:t>
      </w:r>
    </w:p>
    <w:p w14:paraId="4C9A6150" w14:textId="73FB2271" w:rsidR="00DC0339" w:rsidRPr="00A8297D" w:rsidRDefault="00A8297D" w:rsidP="00A8297D">
      <w:pPr>
        <w:pStyle w:val="Standard"/>
        <w:spacing w:line="360" w:lineRule="auto"/>
        <w:jc w:val="both"/>
        <w:rPr>
          <w:rFonts w:ascii="Arial Narrow" w:hAnsi="Arial Narrow" w:cs="Arial Narrow"/>
          <w:iCs/>
          <w:color w:val="000000"/>
        </w:rPr>
      </w:pPr>
      <w:r w:rsidRPr="00A8297D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 xml:space="preserve">CIG BAA109DE65; CUP F37B22000440001 nell’ambito dell’Investimento 1.2 “Rimozione delle barriere fisiche e cognitive in musei, biblioteche e archivi” (M1C3) finanziato dall’Unione europea – </w:t>
      </w:r>
      <w:proofErr w:type="spellStart"/>
      <w:r w:rsidRPr="00A8297D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NextGenerationEU</w:t>
      </w:r>
      <w:proofErr w:type="spellEnd"/>
      <w:r w:rsidRPr="00A8297D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.</w:t>
      </w:r>
    </w:p>
    <w:bookmarkEnd w:id="0"/>
    <w:p w14:paraId="7624D53E" w14:textId="77777777" w:rsidR="00DB43B2" w:rsidRDefault="009156E6" w:rsidP="00D23327">
      <w:pPr>
        <w:pStyle w:val="Standard"/>
        <w:spacing w:line="567" w:lineRule="exact"/>
        <w:jc w:val="center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 w:rsidRPr="00D23327">
        <w:rPr>
          <w:rFonts w:ascii="Arial Narrow" w:hAnsi="Arial Narrow" w:cs="Arial Narrow"/>
          <w:b/>
          <w:bCs/>
          <w:color w:val="000000"/>
          <w:sz w:val="22"/>
          <w:szCs w:val="22"/>
        </w:rPr>
        <w:t>Dichiarazioni ulteriori non contenute nel DGUE</w:t>
      </w:r>
    </w:p>
    <w:p w14:paraId="2191E313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Il/I sottoscritto/i:</w:t>
      </w:r>
    </w:p>
    <w:p w14:paraId="74C10E77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1) </w:t>
      </w: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............................................................................................................................</w:t>
      </w:r>
    </w:p>
    <w:p w14:paraId="2D54DEC5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2BF30901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25AD323F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006D6E49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012CA05E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2810F252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singola/mandataria/capogruppo/organo comune (per le reti con organo comune con potere di rappresentanza): …………………………………………………………………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</w:t>
      </w:r>
    </w:p>
    <w:p w14:paraId="2D2CED4C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con sede legale </w:t>
      </w:r>
      <w:proofErr w:type="gramStart"/>
      <w:r>
        <w:rPr>
          <w:rFonts w:ascii="Arial Narrow" w:hAnsi="Arial Narrow" w:cs="Arial Narrow"/>
          <w:sz w:val="22"/>
          <w:szCs w:val="22"/>
        </w:rPr>
        <w:t>in  .................................................................................................................</w:t>
      </w:r>
      <w:proofErr w:type="gramEnd"/>
    </w:p>
    <w:p w14:paraId="2F983BF6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2)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solo per imprese mandanti o consorziate o membro di Geie o rete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E41292A" w14:textId="77777777" w:rsidR="00FC3CDB" w:rsidRDefault="009156E6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24D51BD2" w14:textId="77777777" w:rsidR="00FC3CDB" w:rsidRDefault="009156E6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1E990435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6F433294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lastRenderedPageBreak/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7FF842FC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722EBB0D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05CAC528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10944765" w14:textId="2383AA89" w:rsidR="00FA3EDB" w:rsidRPr="00FA3EDB" w:rsidRDefault="003F7B45" w:rsidP="00FA3EDB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</w:t>
      </w:r>
      <w:r w:rsidR="009156E6">
        <w:rPr>
          <w:rFonts w:ascii="Arial Narrow" w:hAnsi="Arial Narrow" w:cs="Arial Narrow"/>
          <w:sz w:val="22"/>
          <w:szCs w:val="22"/>
        </w:rPr>
        <w:t xml:space="preserve"> sede legale in .....................................................................</w:t>
      </w:r>
    </w:p>
    <w:p w14:paraId="7222F2CF" w14:textId="0871CB63" w:rsidR="00FC3CDB" w:rsidRDefault="009156E6">
      <w:pPr>
        <w:pStyle w:val="Standard"/>
        <w:spacing w:line="567" w:lineRule="exact"/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sz w:val="22"/>
          <w:szCs w:val="22"/>
        </w:rPr>
        <w:t>dichiara/dichiarano</w:t>
      </w:r>
    </w:p>
    <w:p w14:paraId="41C9E942" w14:textId="77777777" w:rsidR="00FC3CDB" w:rsidRDefault="009156E6">
      <w:pPr>
        <w:pStyle w:val="Standard"/>
        <w:spacing w:line="567" w:lineRule="exact"/>
        <w:jc w:val="both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sz w:val="22"/>
          <w:szCs w:val="22"/>
        </w:rPr>
        <w:t>ai sensi degli artt. 46 e 47, D.P.R. n. 445/2000, consapevole delle sanzioni di cui all'art. 76 del medesimo decreto e della conseguente decadenza dai benefici prevista dall'art. 75 in caso di dichiarazioni false o mendaci, sotto la propria penale responsabilità</w:t>
      </w:r>
    </w:p>
    <w:p w14:paraId="7A065EC4" w14:textId="77777777" w:rsidR="00FC3CDB" w:rsidRDefault="009156E6">
      <w:pPr>
        <w:pStyle w:val="Standard"/>
        <w:spacing w:line="567" w:lineRule="exact"/>
        <w:jc w:val="both"/>
        <w:rPr>
          <w:rFonts w:ascii="Arial Narrow" w:hAnsi="Arial Narrow" w:cs="Arial Narrow"/>
          <w:i/>
          <w:iCs/>
          <w:sz w:val="22"/>
          <w:szCs w:val="22"/>
        </w:rPr>
      </w:pPr>
      <w:r>
        <w:rPr>
          <w:rFonts w:ascii="Arial Narrow" w:hAnsi="Arial Narrow" w:cs="Arial Narrow"/>
          <w:i/>
          <w:iCs/>
          <w:sz w:val="22"/>
          <w:szCs w:val="22"/>
        </w:rPr>
        <w:t>(cancellare le ipotesi che non ricorrono)</w:t>
      </w:r>
    </w:p>
    <w:p w14:paraId="616E8494" w14:textId="17F5A452" w:rsidR="00FC3CDB" w:rsidRDefault="009156E6">
      <w:pPr>
        <w:pStyle w:val="Textbody"/>
        <w:widowControl w:val="0"/>
        <w:numPr>
          <w:ilvl w:val="0"/>
          <w:numId w:val="3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accettare, senza condizione o riserva alcuna, tutte le norme e le disposizioni contenute nella lettera d’invito, nel Disciplinare di gara</w:t>
      </w:r>
      <w:r w:rsidR="00151040">
        <w:rPr>
          <w:rFonts w:ascii="Arial Narrow" w:hAnsi="Arial Narrow" w:cs="Arial Narrow"/>
          <w:bCs/>
          <w:iCs/>
          <w:sz w:val="22"/>
          <w:szCs w:val="22"/>
        </w:rPr>
        <w:t>, nel Capitolato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 e nei suoi allegati;</w:t>
      </w:r>
    </w:p>
    <w:p w14:paraId="67E119E0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aver ricevuto l’informativa sul trattamento dei dati forniti e raccolti in occasione del presente procedimento, i quali, ai sensi del regolamento UE 2016/679, saranno utilizzati esclusivamente in funzione e per i fini dell’appalto, inclusi stipula e gestione del contratto (</w:t>
      </w:r>
      <w:proofErr w:type="spellStart"/>
      <w:r>
        <w:rPr>
          <w:rFonts w:ascii="Arial Narrow" w:hAnsi="Arial Narrow" w:cs="Arial Narrow"/>
          <w:bCs/>
          <w:iCs/>
          <w:sz w:val="22"/>
          <w:szCs w:val="22"/>
        </w:rPr>
        <w:t>ALL._trattamento</w:t>
      </w:r>
      <w:proofErr w:type="spellEnd"/>
      <w:r>
        <w:rPr>
          <w:rFonts w:ascii="Arial Narrow" w:hAnsi="Arial Narrow" w:cs="Arial Narrow"/>
          <w:bCs/>
          <w:iCs/>
          <w:sz w:val="22"/>
          <w:szCs w:val="22"/>
        </w:rPr>
        <w:t xml:space="preserve"> dati);</w:t>
      </w:r>
    </w:p>
    <w:p w14:paraId="41AA86B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essere a conoscenza degli obblighi di condotta previsti dal codice di comportamento dei dipendenti pubblici (D.P.R. n. 62/2013) come integrato e specificato dal codice di comportamento dei dipendenti del Ministero della cultura (D.M. 23/12/2015) pubblicato sul sito internet www.beniculturali.it alla sezione “Amministrazione trasparente – Disposizioni generali – atti generali”;</w:t>
      </w:r>
    </w:p>
    <w:p w14:paraId="45FFA467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 di impegnarsi, in caso di aggiudicazione e con riferimento alle prestazioni oggetto del contratto, ad osservare e far osservare gli obblighi di condotta di cui al punto che precede ai propri dipendenti e collaboratori a qualsiasi titolo, nonché, in caso di ricorso al subappalto, al subappaltatore e ai suoi dipendenti e collaboratori, per quanto compatibili con il ruolo e l'attività svolta;</w:t>
      </w:r>
    </w:p>
    <w:p w14:paraId="7B52CF8B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impegnarsi a non divulgare con alcun mezzo il contenuto dei documenti afferenti alla presente procedura di </w:t>
      </w:r>
      <w:r>
        <w:rPr>
          <w:rFonts w:ascii="Arial Narrow" w:hAnsi="Arial Narrow" w:cs="Arial Narrow"/>
          <w:bCs/>
          <w:iCs/>
          <w:sz w:val="22"/>
          <w:szCs w:val="22"/>
        </w:rPr>
        <w:lastRenderedPageBreak/>
        <w:t>gara ai quali avrà, se del caso, accesso o che, comunque, saranno messi a disposizione dalla Stazione Appaltante;</w:t>
      </w:r>
    </w:p>
    <w:p w14:paraId="32F0F651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ai sensi dell’articolo 1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19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co. 4, lett. c), del Codice dei Contratti, che subappalterà a soggetti in possesso dei requisiti di cui all’articolo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 xml:space="preserve">94 </w:t>
      </w:r>
      <w:proofErr w:type="spellStart"/>
      <w:r w:rsidR="007A0541">
        <w:rPr>
          <w:rFonts w:ascii="Arial Narrow" w:hAnsi="Arial Narrow" w:cs="Arial Narrow"/>
          <w:bCs/>
          <w:iCs/>
          <w:sz w:val="22"/>
          <w:szCs w:val="22"/>
        </w:rPr>
        <w:t>s.m.i.</w:t>
      </w:r>
      <w:proofErr w:type="spellEnd"/>
      <w:r>
        <w:rPr>
          <w:rFonts w:ascii="Arial Narrow" w:hAnsi="Arial Narrow" w:cs="Arial Narrow"/>
          <w:bCs/>
          <w:iCs/>
          <w:sz w:val="22"/>
          <w:szCs w:val="22"/>
        </w:rPr>
        <w:t xml:space="preserve"> del Codice dei Contratti;</w:t>
      </w:r>
    </w:p>
    <w:p w14:paraId="61264DC7" w14:textId="77777777" w:rsidR="007A0541" w:rsidRPr="007A0541" w:rsidRDefault="009156E6" w:rsidP="007A0541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 w:rsidRPr="007A0541">
        <w:rPr>
          <w:rFonts w:ascii="Arial Narrow" w:hAnsi="Arial Narrow" w:cs="Arial Narrow"/>
          <w:bCs/>
          <w:iCs/>
          <w:sz w:val="22"/>
          <w:szCs w:val="22"/>
        </w:rPr>
        <w:t xml:space="preserve">di accettare che, ai sensi dell’articolo </w:t>
      </w:r>
      <w:r w:rsidR="007A0541" w:rsidRPr="007A0541">
        <w:rPr>
          <w:rFonts w:ascii="Arial Narrow" w:hAnsi="Arial Narrow" w:cs="Arial Narrow"/>
          <w:bCs/>
          <w:iCs/>
          <w:sz w:val="22"/>
          <w:szCs w:val="22"/>
        </w:rPr>
        <w:t>107</w:t>
      </w:r>
      <w:r w:rsidRPr="007A0541">
        <w:rPr>
          <w:rFonts w:ascii="Arial Narrow" w:hAnsi="Arial Narrow" w:cs="Arial Narrow"/>
          <w:bCs/>
          <w:iCs/>
          <w:sz w:val="22"/>
          <w:szCs w:val="22"/>
        </w:rPr>
        <w:t xml:space="preserve">, co. 2, del Codice dei Contratti, la Stazione Appaltante si riserva di non aggiudicare l'appalto all'offerente che ha presentato l'offerta al minor prezzo, </w:t>
      </w:r>
      <w:r w:rsidR="007A0541" w:rsidRPr="007A0541">
        <w:rPr>
          <w:rFonts w:ascii="Arial Narrow" w:hAnsi="Arial Narrow" w:cs="Arial Narrow"/>
          <w:bCs/>
          <w:iCs/>
          <w:sz w:val="22"/>
          <w:szCs w:val="22"/>
        </w:rPr>
        <w:t>se ha accertato che l'offerta non soddisfa gli obblighi in materia ambientale, sociale e del lavoro stabiliti dalla normativa europea e nazionale, dai contratti collettivi o dalle disposizioni internazionali di diritto del lavoro indicate nell’</w:t>
      </w:r>
      <w:hyperlink r:id="rId7" w:tgtFrame="_blank" w:history="1">
        <w:r w:rsidR="007A0541" w:rsidRPr="007A0541">
          <w:rPr>
            <w:rStyle w:val="Collegamentoipertestuale"/>
            <w:rFonts w:ascii="Arial Narrow" w:hAnsi="Arial Narrow" w:cs="Arial Narrow"/>
            <w:bCs/>
            <w:iCs/>
            <w:color w:val="auto"/>
            <w:sz w:val="22"/>
            <w:szCs w:val="22"/>
            <w:u w:val="none"/>
          </w:rPr>
          <w:t>allegato X alla direttiva 2014/24/UE del Parlamento europeo e del Consiglio del 26 febbraio 2014</w:t>
        </w:r>
      </w:hyperlink>
      <w:r w:rsidR="007A0541"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1582A8A8" w14:textId="77777777" w:rsidR="00FC3CDB" w:rsidRDefault="009156E6" w:rsidP="007A0541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 w:rsidRPr="007A0541">
        <w:rPr>
          <w:rFonts w:ascii="Arial Narrow" w:hAnsi="Arial Narrow" w:cs="Arial Narrow"/>
          <w:bCs/>
          <w:iCs/>
          <w:sz w:val="22"/>
          <w:szCs w:val="22"/>
        </w:rPr>
        <w:t>di aver proceduto alla verifica dello stato, delle circostanze e delle condizioni ambientali dei luoghi di intervento, eseguendo direttamente tutti gli accertamenti e le ricognizioni necessarie, compreso l’accurato controllo della viabilità di accesso ai luoghi in cui dovranno essere eseguiti i lavori oggetto della presente procedura;</w:t>
      </w:r>
    </w:p>
    <w:p w14:paraId="508CF4F2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avere piena ed esaustiva conoscenza dello stato, delle circostanze e delle condizioni dei luoghi ove saranno eseguiti i lavori oggetto dell’appalto e di riconoscere che tale conoscenza è idonea a garantire la corretta e regolare esecuzione dei lavori medesimi;</w:t>
      </w:r>
    </w:p>
    <w:p w14:paraId="4A9DBF6E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essere pienamente edotti di tutte le circostanze di fatto e di luogo riguardanti l’esecuzione delle prestazioni oggetto dell’appalto;</w:t>
      </w:r>
    </w:p>
    <w:p w14:paraId="20C5BEC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autorizzare la Stazione Appaltante, qualora un partecipante alla gara eserciti la facoltà di accesso agli atti, a rilasciare copia di tutta la documentazione presentata per la partecipazione alla gara, salvo quanto previsto dall’articolo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35</w:t>
      </w:r>
      <w:r>
        <w:rPr>
          <w:rFonts w:ascii="Arial Narrow" w:hAnsi="Arial Narrow" w:cs="Arial Narrow"/>
          <w:bCs/>
          <w:iCs/>
          <w:sz w:val="22"/>
          <w:szCs w:val="22"/>
        </w:rPr>
        <w:t>, co. 4, del Codice dei Contratti;</w:t>
      </w:r>
    </w:p>
    <w:p w14:paraId="5D3557C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impegnarsi a stipulare e consegnare alla stazione appaltante, in caso di aggiudicazione, la polizza di assicurazione ex art. 1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17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comma 10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d. lgs. n.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36</w:t>
      </w:r>
      <w:r>
        <w:rPr>
          <w:rFonts w:ascii="Arial Narrow" w:hAnsi="Arial Narrow" w:cs="Arial Narrow"/>
          <w:bCs/>
          <w:iCs/>
          <w:sz w:val="22"/>
          <w:szCs w:val="22"/>
        </w:rPr>
        <w:t>/20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23</w:t>
      </w:r>
      <w:r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62761615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non avere sede/residenza/domicilio nei paesi inseriti nelle c.d. black list di cui al decreto del Ministro delle Finanze 04/05/1999 e del decreto del Ministro dell'Economia e delle Finanze 21/11/2001 ovvero, avendo la </w:t>
      </w:r>
      <w:r>
        <w:rPr>
          <w:rFonts w:ascii="Arial Narrow" w:hAnsi="Arial Narrow" w:cs="Arial Narrow"/>
          <w:bCs/>
          <w:iCs/>
          <w:sz w:val="22"/>
          <w:szCs w:val="22"/>
        </w:rPr>
        <w:lastRenderedPageBreak/>
        <w:t>sede/residenza/domicilio nei predetti paesi, il possesso dell'autorizzazione in corso di validità, rilasciata ai sensi del decreto del Ministro dell'Economia e delle Finanze 14/12/2010;</w:t>
      </w:r>
    </w:p>
    <w:p w14:paraId="673A0FD3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l’insussistenza della causa interdittiva di cui all'art. 35, D. L. n. 90/2014, ovvero di non essere società o ente estero per il quale, in virtù della legislazione dello Stato in cui ha sede, non è possibile l'identificazione dei soggetti che detengono quote di proprietà di capitale o comunque il controllo ovvero che nei propri confronti sono stati osservati gli obblighi di adeguata verifica del titolare effettivo della società o dell'ente in conformità alle disposizioni del d. lgs. n. 231/2007;</w:t>
      </w:r>
    </w:p>
    <w:p w14:paraId="397DF695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ritenere remunerativa l’offerta economica presentata giacché per la sua formulazione ha preso atto e tenuto conto:</w:t>
      </w:r>
    </w:p>
    <w:p w14:paraId="30697F4E" w14:textId="77777777" w:rsidR="00FC3CDB" w:rsidRDefault="009156E6" w:rsidP="00CA5011">
      <w:pPr>
        <w:pStyle w:val="Textbody"/>
        <w:widowControl w:val="0"/>
        <w:numPr>
          <w:ilvl w:val="0"/>
          <w:numId w:val="6"/>
        </w:numPr>
        <w:spacing w:after="0" w:line="567" w:lineRule="exact"/>
        <w:ind w:left="993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delle condizioni contrattuali e degli oneri compresi quelli eventuali relativi in materia di assicurazione, di condizioni di lavoro e di previdenza e assistenza in vigore nel luogo dove devono essere svolti i lavori;</w:t>
      </w:r>
    </w:p>
    <w:p w14:paraId="5A45B09F" w14:textId="77777777" w:rsidR="00FC3CDB" w:rsidRDefault="009156E6" w:rsidP="00CA5011">
      <w:pPr>
        <w:pStyle w:val="Textbody"/>
        <w:widowControl w:val="0"/>
        <w:numPr>
          <w:ilvl w:val="0"/>
          <w:numId w:val="6"/>
        </w:numPr>
        <w:spacing w:after="0" w:line="567" w:lineRule="exact"/>
        <w:ind w:left="993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tutte le circostanze generali, particolari e locali, nessuna esclusa ed eccettuata, che possono avere influito o influire sia sulla prestazione dei lavori, sia sulla determinazione della propria offerta;</w:t>
      </w:r>
    </w:p>
    <w:p w14:paraId="78A22ECE" w14:textId="26B8048E" w:rsidR="00FC3CDB" w:rsidRDefault="00646530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(EVENTUALE) </w:t>
      </w:r>
      <w:r w:rsidR="009156E6">
        <w:rPr>
          <w:rFonts w:ascii="Arial Narrow" w:hAnsi="Arial Narrow" w:cs="Arial Narrow"/>
          <w:bCs/>
          <w:iCs/>
          <w:sz w:val="22"/>
          <w:szCs w:val="22"/>
        </w:rPr>
        <w:t>di indicare gli estremi del provvedimento di autorizzazione a partecipare alle gare rilasciato dal giudice delegato, acquisito il parere del commissario giudiziale ove già nominato _________________________;</w:t>
      </w:r>
    </w:p>
    <w:p w14:paraId="00EA7E6A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di non partecipare alla gara quale mandataria di un raggruppamento temporaneo e che le altre imprese aderenti al raggruppamento non sono assoggettate ad una procedura concorsuale ai sensi dell’art. 186 bis, co. 6, del R.D. 16 marzo 1942, n. 267.</w:t>
      </w:r>
    </w:p>
    <w:p w14:paraId="4C84896C" w14:textId="695905AC" w:rsidR="00795CE4" w:rsidRPr="00795CE4" w:rsidRDefault="00A71341" w:rsidP="00795CE4">
      <w:pPr>
        <w:pStyle w:val="Textbody"/>
        <w:numPr>
          <w:ilvl w:val="0"/>
          <w:numId w:val="2"/>
        </w:numPr>
        <w:spacing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d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t xml:space="preserve">i impegnarsi a  garantire al personale impiegato nei lavori il contratto collettivo nazionale e territoriale in vigore per il settore e per la zona nella quale si eseguono le prestazioni di lavoro, stipulato dalle associazioni dei datori e dei prestatori di lavoro comparativamente più rappresentative sul piano nazionale e quello il cui ambito di applicazione sia strettamente connesso con l’attività oggetto dell’appalto svolta dall’impresa anche in maniera prevalente, nonché garantire le stesse tutele economiche e normative per i lavoratori in subappalto rispetto ai 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lastRenderedPageBreak/>
        <w:t>dipendenti dell’appaltatore e contro il lavoro irregolare</w:t>
      </w:r>
      <w:r w:rsidR="004714AD">
        <w:rPr>
          <w:rFonts w:ascii="Arial Narrow" w:hAnsi="Arial Narrow" w:cs="Arial Narrow"/>
          <w:bCs/>
          <w:iCs/>
          <w:sz w:val="22"/>
          <w:szCs w:val="22"/>
        </w:rPr>
        <w:t>, specificando espressamente il CCNL applicato in sede di presentazione dell’offerta economica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3F005970" w14:textId="77777777" w:rsidR="003F7B45" w:rsidRDefault="003F7B45" w:rsidP="003F7B45">
      <w:pPr>
        <w:pStyle w:val="Standard"/>
        <w:spacing w:line="567" w:lineRule="exact"/>
        <w:ind w:firstLine="708"/>
        <w:jc w:val="both"/>
        <w:rPr>
          <w:rFonts w:ascii="Arial Narrow" w:hAnsi="Arial Narrow" w:cs="Arial Narrow"/>
          <w:sz w:val="22"/>
          <w:szCs w:val="22"/>
        </w:rPr>
      </w:pPr>
    </w:p>
    <w:p w14:paraId="0B73E89F" w14:textId="77777777" w:rsidR="00FC3CDB" w:rsidRDefault="009156E6" w:rsidP="003F7B45">
      <w:pPr>
        <w:pStyle w:val="Standard"/>
        <w:spacing w:line="567" w:lineRule="exact"/>
        <w:ind w:firstLine="708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Luogo, data</w:t>
      </w:r>
      <w:r w:rsidR="003F7B45" w:rsidRPr="003F7B45">
        <w:rPr>
          <w:rFonts w:ascii="Arial Narrow" w:hAnsi="Arial Narrow" w:cs="Arial Narrow"/>
          <w:sz w:val="22"/>
          <w:szCs w:val="22"/>
        </w:rPr>
        <w:t xml:space="preserve"> </w:t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  <w:t>Firma</w:t>
      </w:r>
    </w:p>
    <w:p w14:paraId="78AFCCE9" w14:textId="77777777" w:rsidR="00FC3CDB" w:rsidRDefault="009156E6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_________________________</w:t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_________________________________</w:t>
      </w:r>
    </w:p>
    <w:sectPr w:rsidR="00FC3CDB" w:rsidSect="008C0067">
      <w:footerReference w:type="default" r:id="rId8"/>
      <w:pgSz w:w="11906" w:h="16838"/>
      <w:pgMar w:top="1134" w:right="1133" w:bottom="1701" w:left="993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425D5" w14:textId="77777777" w:rsidR="00DA1076" w:rsidRDefault="00DA1076">
      <w:r>
        <w:separator/>
      </w:r>
    </w:p>
  </w:endnote>
  <w:endnote w:type="continuationSeparator" w:id="0">
    <w:p w14:paraId="6D755268" w14:textId="77777777" w:rsidR="00DA1076" w:rsidRDefault="00DA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35077" w14:textId="77777777" w:rsidR="0075226F" w:rsidRDefault="009156E6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8BA55C" wp14:editId="02539311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345442" cy="121286"/>
              <wp:effectExtent l="0" t="0" r="16508" b="12064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2" cy="12128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B3DA214" w14:textId="77777777" w:rsidR="0075226F" w:rsidRPr="003F7B45" w:rsidRDefault="009156E6">
                          <w:pPr>
                            <w:pStyle w:val="Pidipagina"/>
                          </w:pP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begin"/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instrText xml:space="preserve"> PAGE </w:instrText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separate"/>
                          </w:r>
                          <w:r w:rsidR="00CA5011">
                            <w:rPr>
                              <w:rStyle w:val="Numeropagina"/>
                              <w:rFonts w:cs="Bookman Old Style"/>
                              <w:noProof/>
                            </w:rPr>
                            <w:t>4</w:t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w14:anchorId="428BA55C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0;margin-top:.05pt;width:27.2pt;height:9.5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d4vAEAAGQDAAAOAAAAZHJzL2Uyb0RvYy54bWysU8Fu2zAMvQ/YPwi6L47drCiMOAXaoMOA&#10;YhuQ7QMYWY4FWKJGqbGzrx8lJ+nQ3YZdaIqknvge6fX9ZAdx1BQMukaWi6UU2ilsjTs08sf3pw93&#10;UoQIroUBnW7kSQd5v3n/bj36WlfY49BqEgziQj36RvYx+rooguq1hbBArx0nOyQLkY90KFqCkdHt&#10;UFTL5W0xIrWeUOkQOLqdk3KT8btOq/i164KOYmgk9xazpWz3yRabNdQHAt8bdW4D/qELC8bxo1eo&#10;LUQQL2T+grJGEQbs4kKhLbDrjNKZA7Mpl2/Y7HrwOnNhcYK/yhT+H6z6cvxGwrQ8OykcWB7RI5Lj&#10;rsqkzehDzSU7z0VxesAp1Z3jgYOJ8tSRTV8mIzjPKp+uyuopCsXBm9XH1aqSQnGqrMrq7jahFK+X&#10;PYX4SaMVyWkk8eCynnB8DnEuvZSktxw+mWHgONSDexNIdVsI/XwrpYtEY243eXHaT5xM7h7bE1Pj&#10;BeZHe6RfUoy8DI0MP1+AtBTDZ8dqp825OHRx9hcHnOKrjYxSzO5jnDeMR+whPrudV2dFcic8ysz9&#10;vHZpV/48535ff47NbwAAAP//AwBQSwMEFAAGAAgAAAAhAI4Y3uHZAAAAAwEAAA8AAABkcnMvZG93&#10;bnJldi54bWxMj8FuwjAQRO+V+g/WVuJWnCJAJY2DEGpPSFVDeujRiZfEIl6H2ED69yyn9jg7q5k3&#10;2Xp0nbjgEKwnBS/TBARS7Y2lRsF3+fH8CiJETUZ3nlDBLwZY548PmU6Nv1KBl31sBIdQSLWCNsY+&#10;lTLULTodpr5HYu/gB6cjy6GRZtBXDnednCXJUjptiRta3eO2xfq4PzsFmx8q3u3ps/oqDoUty1VC&#10;u+VRqcnTuHkDEXGMf89wx2d0yJmp8mcyQXQKeEi8XwV7i/kcRMVqNQOZZ/I/e34DAAD//wMAUEsB&#10;Ai0AFAAGAAgAAAAhALaDOJL+AAAA4QEAABMAAAAAAAAAAAAAAAAAAAAAAFtDb250ZW50X1R5cGVz&#10;XS54bWxQSwECLQAUAAYACAAAACEAOP0h/9YAAACUAQAACwAAAAAAAAAAAAAAAAAvAQAAX3JlbHMv&#10;LnJlbHNQSwECLQAUAAYACAAAACEArZAneLwBAABkAwAADgAAAAAAAAAAAAAAAAAuAgAAZHJzL2Uy&#10;b0RvYy54bWxQSwECLQAUAAYACAAAACEAjhje4dkAAAADAQAADwAAAAAAAAAAAAAAAAAWBAAAZHJz&#10;L2Rvd25yZXYueG1sUEsFBgAAAAAEAAQA8wAAABwFAAAAAA==&#10;" filled="f" stroked="f">
              <v:textbox inset="0,0,0,0">
                <w:txbxContent>
                  <w:p w14:paraId="5B3DA214" w14:textId="77777777" w:rsidR="0075226F" w:rsidRPr="003F7B45" w:rsidRDefault="009156E6">
                    <w:pPr>
                      <w:pStyle w:val="Pidipagina"/>
                    </w:pPr>
                    <w:r w:rsidRPr="003F7B45">
                      <w:rPr>
                        <w:rStyle w:val="Numeropagina"/>
                        <w:rFonts w:cs="Bookman Old Style"/>
                      </w:rPr>
                      <w:fldChar w:fldCharType="begin"/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instrText xml:space="preserve"> PAGE </w:instrText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fldChar w:fldCharType="separate"/>
                    </w:r>
                    <w:r w:rsidR="00CA5011">
                      <w:rPr>
                        <w:rStyle w:val="Numeropagina"/>
                        <w:rFonts w:cs="Bookman Old Style"/>
                        <w:noProof/>
                      </w:rPr>
                      <w:t>4</w:t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69C94" w14:textId="77777777" w:rsidR="00DA1076" w:rsidRDefault="00DA1076">
      <w:r>
        <w:rPr>
          <w:color w:val="000000"/>
        </w:rPr>
        <w:separator/>
      </w:r>
    </w:p>
  </w:footnote>
  <w:footnote w:type="continuationSeparator" w:id="0">
    <w:p w14:paraId="4E36F2DA" w14:textId="77777777" w:rsidR="00DA1076" w:rsidRDefault="00DA1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04596"/>
    <w:multiLevelType w:val="hybridMultilevel"/>
    <w:tmpl w:val="7D048DD0"/>
    <w:lvl w:ilvl="0" w:tplc="4000C8F2">
      <w:start w:val="3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09266D"/>
    <w:multiLevelType w:val="multilevel"/>
    <w:tmpl w:val="FAE846B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7A039C6"/>
    <w:multiLevelType w:val="hybridMultilevel"/>
    <w:tmpl w:val="DF9C0A34"/>
    <w:lvl w:ilvl="0" w:tplc="969C5142">
      <w:numFmt w:val="bullet"/>
      <w:lvlText w:val="•"/>
      <w:lvlJc w:val="left"/>
      <w:pPr>
        <w:ind w:left="1406" w:hanging="360"/>
      </w:pPr>
      <w:rPr>
        <w:rFonts w:ascii="Arial Narrow" w:eastAsia="Times New Roman" w:hAnsi="Arial Narrow" w:cs="Arial Narrow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" w15:restartNumberingAfterBreak="0">
    <w:nsid w:val="55590E92"/>
    <w:multiLevelType w:val="multilevel"/>
    <w:tmpl w:val="395C0ADE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none"/>
      <w:lvlText w:val="%2.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lvlText w:val="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lvlText w:val="%4."/>
      <w:lvlJc w:val="left"/>
      <w:pPr>
        <w:ind w:left="864" w:hanging="864"/>
      </w:pPr>
    </w:lvl>
    <w:lvl w:ilvl="4">
      <w:start w:val="1"/>
      <w:numFmt w:val="none"/>
      <w:lvlText w:val="%5."/>
      <w:lvlJc w:val="left"/>
      <w:pPr>
        <w:ind w:left="1008" w:hanging="1008"/>
      </w:pPr>
    </w:lvl>
    <w:lvl w:ilvl="5">
      <w:start w:val="1"/>
      <w:numFmt w:val="none"/>
      <w:lvlText w:val="%6."/>
      <w:lvlJc w:val="left"/>
      <w:pPr>
        <w:ind w:left="1152" w:hanging="1152"/>
      </w:pPr>
    </w:lvl>
    <w:lvl w:ilvl="6">
      <w:start w:val="1"/>
      <w:numFmt w:val="none"/>
      <w:lvlText w:val="%7."/>
      <w:lvlJc w:val="left"/>
      <w:pPr>
        <w:ind w:left="1296" w:hanging="1296"/>
      </w:pPr>
    </w:lvl>
    <w:lvl w:ilvl="7">
      <w:start w:val="1"/>
      <w:numFmt w:val="none"/>
      <w:lvlText w:val="%8."/>
      <w:lvlJc w:val="left"/>
      <w:pPr>
        <w:ind w:left="1440" w:hanging="1440"/>
      </w:pPr>
    </w:lvl>
    <w:lvl w:ilvl="8">
      <w:start w:val="1"/>
      <w:numFmt w:val="none"/>
      <w:lvlText w:val="%9."/>
      <w:lvlJc w:val="left"/>
      <w:pPr>
        <w:ind w:left="1584" w:hanging="1584"/>
      </w:pPr>
    </w:lvl>
  </w:abstractNum>
  <w:abstractNum w:abstractNumId="4" w15:restartNumberingAfterBreak="0">
    <w:nsid w:val="55FA0DDA"/>
    <w:multiLevelType w:val="hybridMultilevel"/>
    <w:tmpl w:val="2892E94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eastAsia="Times New Roman" w:hAnsi="Arial Narrow" w:cs="Times New Roman" w:hint="default"/>
          <w:sz w:val="22"/>
          <w:szCs w:val="22"/>
        </w:rPr>
      </w:lvl>
    </w:lvlOverride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3CDB"/>
    <w:rsid w:val="00023EDA"/>
    <w:rsid w:val="00047717"/>
    <w:rsid w:val="00070324"/>
    <w:rsid w:val="00074CAC"/>
    <w:rsid w:val="000867A2"/>
    <w:rsid w:val="000B622E"/>
    <w:rsid w:val="000E69CF"/>
    <w:rsid w:val="001004BE"/>
    <w:rsid w:val="00151040"/>
    <w:rsid w:val="001B34D3"/>
    <w:rsid w:val="001E2A38"/>
    <w:rsid w:val="0022086D"/>
    <w:rsid w:val="00247B56"/>
    <w:rsid w:val="00251416"/>
    <w:rsid w:val="00264E7A"/>
    <w:rsid w:val="00272F6E"/>
    <w:rsid w:val="00316EDC"/>
    <w:rsid w:val="00347249"/>
    <w:rsid w:val="00347E59"/>
    <w:rsid w:val="00364C62"/>
    <w:rsid w:val="00375AC5"/>
    <w:rsid w:val="00383F48"/>
    <w:rsid w:val="003B6193"/>
    <w:rsid w:val="003C10B5"/>
    <w:rsid w:val="003C304F"/>
    <w:rsid w:val="003E5764"/>
    <w:rsid w:val="003F7B45"/>
    <w:rsid w:val="004127C1"/>
    <w:rsid w:val="0043479D"/>
    <w:rsid w:val="00442631"/>
    <w:rsid w:val="004714AD"/>
    <w:rsid w:val="004C068B"/>
    <w:rsid w:val="004C1AF5"/>
    <w:rsid w:val="004F0C87"/>
    <w:rsid w:val="005175D6"/>
    <w:rsid w:val="00537DEB"/>
    <w:rsid w:val="00562292"/>
    <w:rsid w:val="00591588"/>
    <w:rsid w:val="00601916"/>
    <w:rsid w:val="00646530"/>
    <w:rsid w:val="0067717C"/>
    <w:rsid w:val="006A4680"/>
    <w:rsid w:val="006C3B4E"/>
    <w:rsid w:val="00704435"/>
    <w:rsid w:val="00706BCD"/>
    <w:rsid w:val="0070708C"/>
    <w:rsid w:val="00724C2D"/>
    <w:rsid w:val="007502F6"/>
    <w:rsid w:val="0075226F"/>
    <w:rsid w:val="007723CA"/>
    <w:rsid w:val="00785DC9"/>
    <w:rsid w:val="00795CE4"/>
    <w:rsid w:val="007A0541"/>
    <w:rsid w:val="007F1AF0"/>
    <w:rsid w:val="008535E8"/>
    <w:rsid w:val="008569AA"/>
    <w:rsid w:val="008A0357"/>
    <w:rsid w:val="008B7924"/>
    <w:rsid w:val="008C0067"/>
    <w:rsid w:val="008C6DC1"/>
    <w:rsid w:val="009027FD"/>
    <w:rsid w:val="009156E6"/>
    <w:rsid w:val="009721EF"/>
    <w:rsid w:val="009764F9"/>
    <w:rsid w:val="00983BC6"/>
    <w:rsid w:val="0099410E"/>
    <w:rsid w:val="009B4EE7"/>
    <w:rsid w:val="009D5C18"/>
    <w:rsid w:val="009F6080"/>
    <w:rsid w:val="00A23EE6"/>
    <w:rsid w:val="00A71341"/>
    <w:rsid w:val="00A8297D"/>
    <w:rsid w:val="00AE2B1B"/>
    <w:rsid w:val="00AE763C"/>
    <w:rsid w:val="00AF5FAE"/>
    <w:rsid w:val="00B04FF0"/>
    <w:rsid w:val="00B64CFB"/>
    <w:rsid w:val="00B70933"/>
    <w:rsid w:val="00B86A99"/>
    <w:rsid w:val="00BE2333"/>
    <w:rsid w:val="00C160F7"/>
    <w:rsid w:val="00C2242B"/>
    <w:rsid w:val="00C744FE"/>
    <w:rsid w:val="00CA3C82"/>
    <w:rsid w:val="00CA5011"/>
    <w:rsid w:val="00CE1C0E"/>
    <w:rsid w:val="00CF64AC"/>
    <w:rsid w:val="00D116C6"/>
    <w:rsid w:val="00D23327"/>
    <w:rsid w:val="00D23388"/>
    <w:rsid w:val="00D61868"/>
    <w:rsid w:val="00DA1076"/>
    <w:rsid w:val="00DB2D24"/>
    <w:rsid w:val="00DB3CB7"/>
    <w:rsid w:val="00DB43B2"/>
    <w:rsid w:val="00DC0339"/>
    <w:rsid w:val="00E02961"/>
    <w:rsid w:val="00E36F68"/>
    <w:rsid w:val="00E7412D"/>
    <w:rsid w:val="00E92B55"/>
    <w:rsid w:val="00ED259C"/>
    <w:rsid w:val="00EF121E"/>
    <w:rsid w:val="00EF56D9"/>
    <w:rsid w:val="00F114B9"/>
    <w:rsid w:val="00F935D6"/>
    <w:rsid w:val="00F936AF"/>
    <w:rsid w:val="00FA3EDB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38F6"/>
  <w15:docId w15:val="{6AE4E8F1-C31C-4D28-9D47-60650EF6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igadintestazione">
    <w:name w:val="Riga d'intestazione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Standard"/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eastAsia="Wingdings" w:hAnsi="Wingdings" w:cs="Wingdings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Bookman Old Style" w:eastAsia="Times New Roman" w:hAnsi="Bookman Old Style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ascii="Bookman Old Style" w:eastAsia="Times New Roman" w:hAnsi="Bookman Old Style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predefinitoparagrafo2">
    <w:name w:val="Carattere predefinito paragraf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Caratterepredefinitoparagrafo1">
    <w:name w:val="Carattere predefinito paragrafo1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4"/>
      </w:numPr>
    </w:pPr>
  </w:style>
  <w:style w:type="character" w:styleId="Collegamentoipertestuale">
    <w:name w:val="Hyperlink"/>
    <w:basedOn w:val="Carpredefinitoparagrafo"/>
    <w:uiPriority w:val="99"/>
    <w:unhideWhenUsed/>
    <w:rsid w:val="007A054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0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comunitarie/2014_0024_allegat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RIASSUNTIVA ATTIVITA’ PRELIMINARE ALLO SVOLGIMENTO DELLE PROVE PRESELETTIVE DEI CONCORSI MiBAC PER COMPLESSIVI 500 P</vt:lpstr>
    </vt:vector>
  </TitlesOfParts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creator>cappabianca</dc:creator>
  <cp:lastModifiedBy>Federico Aloi</cp:lastModifiedBy>
  <cp:revision>63</cp:revision>
  <cp:lastPrinted>2016-02-12T16:13:00Z</cp:lastPrinted>
  <dcterms:created xsi:type="dcterms:W3CDTF">2022-08-04T12:13:00Z</dcterms:created>
  <dcterms:modified xsi:type="dcterms:W3CDTF">2026-03-03T16:38:00Z</dcterms:modified>
</cp:coreProperties>
</file>